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Cartas Locales para el Cambio Global: Hoja de trabajo 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Seleccione una historia apoyada por el Pulitzer Center y utilícela para explicar un problema global, cómo se conecta con su comunidad y qué se debería hacer al respecto. Esta hoja de trabajo le ayudará a empezar. Las historias sugeridas están disponibles en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este enlace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y todas las historias elegibles están disponibles en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www.pulitzercenter.org/stories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1.  Mientras lee, mira o escucha su historia:</w:t>
      </w:r>
      <w:r w:rsidDel="00000000" w:rsidR="00000000" w:rsidRPr="00000000">
        <w:rPr>
          <w:rFonts w:ascii="Lato" w:cs="Lato" w:eastAsia="Lato" w:hAnsi="Lato"/>
          <w:rtl w:val="0"/>
        </w:rPr>
        <w:t xml:space="preserve"> Tome notas que le ayuden a escribir su carta.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4620"/>
        <w:tblGridChange w:id="0">
          <w:tblGrid>
            <w:gridCol w:w="4710"/>
            <w:gridCol w:w="462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Su nombre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Título de la historia apoyada por el Pulitzer Center que eligió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Nombre del periodista o periodistas que reportó la 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Publicación / Medio de noticia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¿Qué problema o problemas globales describe la historia?</w:t>
            </w:r>
          </w:p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¿Incluye la historia alguna solución al problema(s)? Si las incluye, descríbelas.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¿Qué cifras, información o frases le llaman la atención? Anótelos.</w:t>
            </w:r>
          </w:p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2. Después de revisar la historia: </w:t>
      </w:r>
      <w:r w:rsidDel="00000000" w:rsidR="00000000" w:rsidRPr="00000000">
        <w:rPr>
          <w:rFonts w:ascii="Lato" w:cs="Lato" w:eastAsia="Lato" w:hAnsi="Lato"/>
          <w:rtl w:val="0"/>
        </w:rPr>
        <w:t xml:space="preserve">Escriba una carta a su representante utilizando este formato. </w:t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Saludo (Estimado/a/e ______,) - incluya el nombre de su representante.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Breve resumen de un tema global, citando la noticia del Pulitzer Center que eligió.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¿Qué tema quiere que aborde el representante local?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¿Por qué es importante este tema a nivel mundial? (¡Recuerda citar pruebas del reportaje publicado por el Pulitzer Center! También puede usar fuentes adicionales para encontrar pruebas.)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Explicación de la conexión entre este tema con su comunidad y/o usted.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Propuesta de qué acción le gustaría que su representante tome sobre este asunto.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¿Por qué escribes a esta persona? ¿Qué poder y/o responsabilidad tiene?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¿Qué quiere que haga esa persona? Ofrece una solución y cita pruebas de que tu solución será eficaz.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Despedida y firma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3. Entregue su carta en el concurso!</w:t>
      </w:r>
      <w:r w:rsidDel="00000000" w:rsidR="00000000" w:rsidRPr="00000000">
        <w:rPr>
          <w:rFonts w:ascii="Lato" w:cs="Lato" w:eastAsia="Lato" w:hAnsi="Lato"/>
          <w:rtl w:val="0"/>
        </w:rPr>
        <w:t xml:space="preserve"> Para obtener directrices y acceder al formulario de entrada,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visite este enlace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Fecha límite:</w:t>
      </w:r>
      <w:r w:rsidDel="00000000" w:rsidR="00000000" w:rsidRPr="00000000">
        <w:rPr>
          <w:rFonts w:ascii="Lato" w:cs="Lato" w:eastAsia="Lato" w:hAnsi="Lato"/>
          <w:rtl w:val="0"/>
        </w:rPr>
        <w:t xml:space="preserve"> 15 de noviembre de 2024, 23:59 EST.  ¿Preguntas? Envíe un correo electrónico a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education@pulitzercenter.org</w:t>
        </w:r>
      </w:hyperlink>
      <w:r w:rsidDel="00000000" w:rsidR="00000000" w:rsidRPr="00000000">
        <w:rPr>
          <w:rFonts w:ascii="Lato" w:cs="Lato" w:eastAsia="Lato" w:hAnsi="Lato"/>
          <w:color w:val="1155cc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43113" cy="26484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75E1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C75E1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ducation@pulitzercenter.org" TargetMode="External"/><Relationship Id="rId9" Type="http://schemas.openxmlformats.org/officeDocument/2006/relationships/hyperlink" Target="https://pulitzercenter.org/builder/lesson/cartas-locales-para-el-cambio-global-concurso-y-taller-de-escritura-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ulitzercenter.org/builder/lesson/cartas-locales-para-el-cambio-global-concurso-y-taller-de-escritura-0" TargetMode="External"/><Relationship Id="rId8" Type="http://schemas.openxmlformats.org/officeDocument/2006/relationships/hyperlink" Target="http://www.pulitzercenter.org/stor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qTbBQhVC+5dDCs6Dm+Rixi52g==">CgMxLjA4AHIhMTBVTkczUjVXZ1JmRERWWnBhakRfVTNMSkNaY0U1aWxZ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2023-08-15T19:28:00Z</dcterms:created>
</cp:coreProperties>
</file>